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20" w:rsidRPr="00392E20" w:rsidRDefault="00392E20" w:rsidP="00392E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Конспект лекц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</w:p>
    <w:p w:rsidR="00594BD0" w:rsidRPr="005D29BE" w:rsidRDefault="00594BD0" w:rsidP="00392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9BE">
        <w:rPr>
          <w:rFonts w:ascii="Times New Roman" w:hAnsi="Times New Roman" w:cs="Times New Roman"/>
          <w:b/>
          <w:sz w:val="28"/>
          <w:szCs w:val="28"/>
        </w:rPr>
        <w:t>«Фізична реабілітація при пошкодженнях хребта</w:t>
      </w:r>
      <w:r w:rsidR="00C83DD4" w:rsidRPr="005D29BE">
        <w:rPr>
          <w:rFonts w:ascii="Times New Roman" w:hAnsi="Times New Roman" w:cs="Times New Roman"/>
          <w:b/>
          <w:sz w:val="28"/>
          <w:szCs w:val="28"/>
        </w:rPr>
        <w:t xml:space="preserve"> та </w:t>
      </w:r>
      <w:bookmarkStart w:id="0" w:name="_GoBack"/>
      <w:bookmarkEnd w:id="0"/>
      <w:r w:rsidR="00C83DD4" w:rsidRPr="005D29BE">
        <w:rPr>
          <w:rFonts w:ascii="Times New Roman" w:hAnsi="Times New Roman" w:cs="Times New Roman"/>
          <w:b/>
          <w:sz w:val="28"/>
          <w:szCs w:val="28"/>
        </w:rPr>
        <w:t>спинного мозку</w:t>
      </w:r>
      <w:r w:rsidRPr="005D29BE">
        <w:rPr>
          <w:rFonts w:ascii="Times New Roman" w:hAnsi="Times New Roman" w:cs="Times New Roman"/>
          <w:b/>
          <w:sz w:val="28"/>
          <w:szCs w:val="28"/>
        </w:rPr>
        <w:t>»</w:t>
      </w:r>
    </w:p>
    <w:p w:rsidR="00594BD0" w:rsidRPr="00392E20" w:rsidRDefault="00392E20" w:rsidP="00594BD0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92E20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 25 та 26 березня 2020</w:t>
      </w:r>
    </w:p>
    <w:p w:rsidR="00594BD0" w:rsidRPr="00594BD0" w:rsidRDefault="00594BD0" w:rsidP="00594B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BD0" w:rsidRPr="00594BD0" w:rsidRDefault="00594BD0" w:rsidP="00392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>План</w:t>
      </w:r>
    </w:p>
    <w:p w:rsidR="00594BD0" w:rsidRPr="00594BD0" w:rsidRDefault="00594BD0" w:rsidP="00594BD0">
      <w:pPr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1. Загальні поняття про механізми і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ушкоджень хребта </w:t>
      </w:r>
    </w:p>
    <w:p w:rsidR="00594BD0" w:rsidRPr="00594BD0" w:rsidRDefault="00594BD0" w:rsidP="00594BD0">
      <w:pPr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2. Фізична реабілітація при компресійних переломах шийного ділянки хребта </w:t>
      </w:r>
    </w:p>
    <w:p w:rsidR="00594BD0" w:rsidRPr="00594BD0" w:rsidRDefault="00594BD0" w:rsidP="00594BD0">
      <w:pPr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>3. Фізична реабілітація при компресійних переломах грудних і поперекових хребці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94BD0" w:rsidRPr="00594BD0" w:rsidRDefault="00594BD0" w:rsidP="00594BD0">
      <w:pPr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4. Фізіотерапевтичне лікування на етапах реабілітації </w:t>
      </w:r>
    </w:p>
    <w:p w:rsidR="00594BD0" w:rsidRPr="00594BD0" w:rsidRDefault="00594BD0" w:rsidP="00594B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1. Загальні поняття про механізми і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ушкоджень хребта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анатом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ічному відношенні хребет представляє собою складний кістково-суглобової апарат, що є основною віссю тіла людини.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складається з окремих хребців, міжхребцевих дисків і добре розвиненого зв'язкового-м'язового апарату. Хребетний стовп має велику міцність, пружністю, рухливістю і переносить значні статичні і динамічні навантаження. Можна виділити наступні функції хребетного стовпа: кістковий футляр для спинного мозку, орган опори і руху, ресорна функція, обумовлена наявністю міжхребцевих дисків і фізіологічних кривизн хребта, які оберігають тіла хребців, головний мозок, внутрішні органи від надмірних компресійних впливів,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ізких струсів та поштовхів. Пошкодження хребта бувають у шийному,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грудному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, поперековому і крижовому відділах. Їх поділяють відповідно до наступної класифікації.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Залежно від стану нервової системи: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пошкодженням спинного мозку;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· Без пошкодження спинного мозку.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lastRenderedPageBreak/>
        <w:t xml:space="preserve">У цій главі будуть розглядатися тільки другі. У залежності від локалізації пошкодження: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· Переломи остистих і поперечних відростків, переломи дужок хребців;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· Переломи тіл (компресійні) хребців;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· Вивих і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ідвивих хребців;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· Розтягування і розриви зв'язок;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>· Ушкодження міжхребцевих дискі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>Пошкодження хребта можуть бути множинними (переломи кількох хребців) і комбіновані (переломи хребців поєднуються з переломами інших кісток скелета)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ольовані вивихи і переломо-вивихи виникають, як правило, у шийній частині хребта, так як вона найбільш рухлива.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Переломи остистих відростків зустрічаються в шийному,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грудному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та поперековому відділах хребта. Значного зміщення, як правило, не спостерігається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ереломи супроводжуються сильними болями в місці травми, особливо при поворотах голови, шийної локалізації, в хребті і спробах нахилитися вперед.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Лікування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починається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з місцевої анестезії перелому 1%-ним розчином новокаїну в кількості 3-5 см 3 (на один хребець) і іммобілізації на жорсткому ліжку протягом 10-14 днів, при переломі в шийному відділі накладається ватно-марлевий нашийник на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3-4 тижні.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До фізичної роботі такі хворі можуть приступати через 2-2,5 місяця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ісля пошкодження.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Переломи поперечних відростків, як правило, зустрічаються в поперековому відділі і часто супроводжуються переломом ХП ребра, тому що квадратна м'яз попереку починається від гребінця клубової кістки і прикріплюється до ХП ребру і до поперечних відростках чотирьох верхніх поперекових хребців. Раптове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ізке скорочення цих м'язів викликає перелом поперечних відростків. Переломи можуть бути односторонні і двосторонні. У навколишніх м'яких тканинах поперекової області утворюється велика </w:t>
      </w:r>
      <w:r w:rsidRPr="00594BD0">
        <w:rPr>
          <w:rFonts w:ascii="Times New Roman" w:hAnsi="Times New Roman" w:cs="Times New Roman"/>
          <w:sz w:val="28"/>
          <w:szCs w:val="28"/>
        </w:rPr>
        <w:lastRenderedPageBreak/>
        <w:t xml:space="preserve">гематома, м'язи, фасції, апоневроз надірвані, судини пошкоджені, чутливі нерви, що проходять у цій галузі, розтягнуті або надірвані. Відразу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ісля травми такі хворі намагаються триматися дуже прямо, так як спроби зігнутися убік ушкодження викликають сильні болі. При пальпації визначається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ізка болючість в області поперечних відростків.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Лікування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починається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з знеболювання переломів (10 мл 0,5 - 1% розчину новокаїну), а потім здійснюється іммобілізація хворого на ліжку з щитом до зникнення гострих болів. Анестезію повторюють протягом 6-7 днів. Переломи з невеликим зсувом зростаються. Працездатність хворих відновлюється через 3-6 тижнів.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BD0">
        <w:rPr>
          <w:rFonts w:ascii="Times New Roman" w:hAnsi="Times New Roman" w:cs="Times New Roman"/>
          <w:sz w:val="28"/>
          <w:szCs w:val="28"/>
        </w:rPr>
        <w:t>Част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іше за все при подібних травмах виникають компресійні переломи тіл хребців, зазвичай, у нижньому шийному, грудному нижньому і верхньому поперековому відділах, тобто в тих місцях, де більш рухлива частина хребта переходить в менш рухому. Такі пошкодження хребта викликають падіння з висоти на голову, сідниці, ноги;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>ізке надмірне згинання або розгинання хребта - при обвалах, падіннях важкого предмету, при автомобільних аваріях (удар ззаду) та ін; дію обертає сили; надмірне раптове напруження м'язів, що прикріплюються до остистих чи поперечних відростках; дію прямої травми (удару). Про ступінь компресії тіла хребців судять по рентгенограмі. Визначається ступінь зниження (на 1 / 4, на 1 / 3, на 1 / 2) висоти тіла пошкодженого хребця по відношенню до вищ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 нижележащим хребців (рисунок 1).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Рис 1. Компресійний перелом хребта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Лікування компресійних переломів може здійснюватися тривалим витяжкою методом одномоментної чи поступової реклінаціі хребетного стовпа з наступним накладенням гіпсового корсета; комбінованим методом (витягування і гіпсова іммобілізація) і оперативним методом -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ізним способом фіксації сегментів хребетного стовпа в зоні ушкодження. При всіх способах лікування застосування фізичних факторів (ЛФК, масажу та </w:t>
      </w:r>
      <w:r w:rsidRPr="00594BD0">
        <w:rPr>
          <w:rFonts w:ascii="Times New Roman" w:hAnsi="Times New Roman" w:cs="Times New Roman"/>
          <w:sz w:val="28"/>
          <w:szCs w:val="28"/>
        </w:rPr>
        <w:lastRenderedPageBreak/>
        <w:t>фізіотерапії) є обов'язковим, так як вони інтенсифікують регенеративні процеси в хребті запобігають наслідки тривалої гілодінаміі, зміцнюють м'язовий корсет, зберігають нормальну рухливість і ресорного хребетного стовпа та ін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а завершальному етапі реабілітації фізичні вправи забезпечують необхідну адаптацію потерпілого до побутових і професійним навантаженням.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2. Фізична реабілітація при компресійних переломах шийного ділянки хребта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Реабілітація при компресійних переломах шийних хребців. Найчастіше травмуються найбільш мобільні хребці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5-С 6, супроводжуючись вимушеним положенням голови, спастичним скороченням і напруженням м'язів. Хворий не може повертати і згинати шию. Найбільш небезпечні і важкі для лікування та реабілітації переломи першого і другого шийного хребців. Лікування оперативне,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ісля закінчення операції хворого укладають на щит, підкладаючи під шию м'який еластичний валик, щоб голова була злегка закинута. Протягом 5-7 днів здійснюється витягнення металевою скобою за склепіння черепа з вантажем 4-6 кг. На 6-8-й день накладають гіпсову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пов'язку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з опорою, на надплечья і захопленням голови строком на 2 місяці.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При нескладних компресійних переломах тіл середніх і нижніх шийних хребців рекомендується консервативне лікування. Хворий повинен лежати на щиті. При порушенні осі хребта з кутом, відкритим спереду,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ід плечі підкладають щільну еластичну подушку, завдяки чому голова закидається назад, витягування здійснюється в напрямку вниз. Якщо порушення осі хребта супроводжується кутом, відкритим ззаду,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ід голову слід підкласти дві звичайні подушки, витягування здійснюється догори. Для витягнення використовується петля Гліссона, на 1 - 2 год головний кінець ліжка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іднімається на 50 см від підлоги. Як тільки вісь хребта відновлюється (визначають рентгенологічно), головний кінець ліжка кілька опускають (до 30 см від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ідлоги). Деякі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ідники рекомендують здійснювати витягування </w:t>
      </w:r>
      <w:r w:rsidRPr="00594BD0">
        <w:rPr>
          <w:rFonts w:ascii="Times New Roman" w:hAnsi="Times New Roman" w:cs="Times New Roman"/>
          <w:sz w:val="28"/>
          <w:szCs w:val="28"/>
        </w:rPr>
        <w:lastRenderedPageBreak/>
        <w:t xml:space="preserve">протягом 4-6 тижнів, інші (А. В. Каплан, А. Л. Цив'ян) - вважають більш доцільним протягом 3-5 днів, а потім накладати «нашийник» на 6 тижнів, а в більш важких випадках - напівкорсет на 8-10 тижнів.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>Переломо-вивихи та вивихи середніх і нижніх шийних хребців вимагають швидкої надійної стабілізації (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ізними варіантами заднього спондилодезу).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ісля операції протягом 3-4 діб необхідно витягування металевою скобою за склепіння черепа з вантажем 4-6 кг. Потім накладають гіпсову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пов'язку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(напівкорсет із захопленням голови строком на 2 місяці). При роздроблених компресійних переломах тіл шийних хребців рекомендується при відсутності екстрених показань операція переднього спондилодезу на 3-5-й день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ісля травми.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ісля операції хворий повинен лежати на щиті, з щільним еластичним валиком під шиєю, що підтримує голову в злегка закинутою положенні. Протягом 6-7 днів металевою скобою за склепіння черепа проводиться витягування вантажем масою 4-5 кг. На 7-8-й день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ісля операції накладають гіпсову пов'язку з опорою на надплечья і захопленням голови (строком на 3 місяці).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Після операції на шийному відділі хребта після виходу хворого зі стану наркозу, йому рекомендують кожні 2-3 години робити 5-6 глибоких дихальних рухів і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ідкашлювати мокротиння. На наступний день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ісля операції або накладення витягнення петлею Гліссона при консервативному лікуванні хворі починають займатися лікувальною гімнастикою.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Завдання ЛФК: стимуляція регенеративних процесів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пошкодженому сегменті, поліпшення діяльності серцево-судинної, дихальної і травної систем, профілактика застійних явищ, атрофії м'язів тіла і кінцівок, зміцнення м'язів шиї.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Примітка: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1. Число повторень, темп, амплітуда вправ відповідають незначною загальному навантаженні.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увага приділяється навчанню хворих правильному диханню: грудного і черевному. Спі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ідношення дихальних вправ до общеразвивающим 1:1, 1:2. Динамічні дихальні вправи виконуються з неповною амплітудою - нижче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івня плечей.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3. Рухи ногами хворий виконує по черзі,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перший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тиждень не відриваючи їх від площині ліжка.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4. Рухи в плечових суглобах активні, з неповною амплітудою нижче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івня плечей.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5. Виключаються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вправи в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прогибании тулуба, за воротами й нахили голови.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BD0" w:rsidRPr="00594BD0" w:rsidRDefault="00594BD0" w:rsidP="005D29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Схема заняття лікувальною гімнастикою при переломах шийного відділу хребта в </w:t>
      </w:r>
      <w:proofErr w:type="gramStart"/>
      <w:r w:rsidRPr="00594B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перший</w:t>
      </w:r>
      <w:proofErr w:type="gramEnd"/>
      <w:r w:rsidRPr="00594B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період ЛФК</w:t>
      </w:r>
      <w:r w:rsidRPr="00594B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51"/>
        <w:gridCol w:w="5177"/>
        <w:gridCol w:w="2343"/>
      </w:tblGrid>
      <w:tr w:rsidR="00594BD0" w:rsidRPr="00594BD0" w:rsidTr="00594BD0"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BD0" w:rsidRPr="00594BD0" w:rsidRDefault="00594BD0" w:rsidP="005D29B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Частина заняття </w:t>
            </w:r>
          </w:p>
        </w:tc>
        <w:tc>
          <w:tcPr>
            <w:tcW w:w="2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BD0" w:rsidRPr="00594BD0" w:rsidRDefault="00594BD0" w:rsidP="005D29B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Загальна характеристика вправ </w:t>
            </w:r>
          </w:p>
        </w:tc>
        <w:tc>
          <w:tcPr>
            <w:tcW w:w="1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BD0" w:rsidRPr="00594BD0" w:rsidRDefault="00594BD0" w:rsidP="005D29B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Дозування, </w:t>
            </w:r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хв. </w:t>
            </w:r>
          </w:p>
        </w:tc>
      </w:tr>
      <w:tr w:rsidR="00594BD0" w:rsidRPr="00594BD0" w:rsidTr="00594BD0">
        <w:trPr>
          <w:trHeight w:val="118"/>
        </w:trPr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D0" w:rsidRPr="00594BD0" w:rsidRDefault="00594BD0" w:rsidP="005D29B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D0" w:rsidRPr="00594BD0" w:rsidRDefault="00594BD0" w:rsidP="005D29B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D0" w:rsidRPr="00594BD0" w:rsidRDefault="00594BD0" w:rsidP="005D29B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3 </w:t>
            </w:r>
          </w:p>
        </w:tc>
      </w:tr>
      <w:tr w:rsidR="00594BD0" w:rsidRPr="00594BD0" w:rsidTr="00594BD0"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D0" w:rsidRPr="00594BD0" w:rsidRDefault="00594BD0" w:rsidP="005D29B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Вступна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D0" w:rsidRPr="00594BD0" w:rsidRDefault="00594BD0" w:rsidP="005D29B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Лежачи на витягненні. Вправи для </w:t>
            </w:r>
            <w:proofErr w:type="gramStart"/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</w:t>
            </w:r>
            <w:proofErr w:type="gramEnd"/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ібних і середніх м'язових груп кінцівок. Статичні дихальні вправи: повне, грудне, черевне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D0" w:rsidRPr="00594BD0" w:rsidRDefault="00594BD0" w:rsidP="005D29B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1-1,5 </w:t>
            </w:r>
          </w:p>
        </w:tc>
      </w:tr>
      <w:tr w:rsidR="00594BD0" w:rsidRPr="00594BD0" w:rsidTr="00594BD0"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D0" w:rsidRPr="00594BD0" w:rsidRDefault="00594BD0" w:rsidP="005D29B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Основна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D0" w:rsidRPr="00594BD0" w:rsidRDefault="00594BD0" w:rsidP="005D29B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Лежачи на витягненні. Вправи для </w:t>
            </w:r>
            <w:proofErr w:type="gramStart"/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</w:t>
            </w:r>
            <w:proofErr w:type="gramEnd"/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іх м'язових груп кінцівок і корпусу (полуповорот тазу), за винятком м'язів шиї і плечового пояса. Активні з </w:t>
            </w:r>
            <w:proofErr w:type="gramStart"/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невеликим</w:t>
            </w:r>
            <w:proofErr w:type="gramEnd"/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додатковим зусиллям за рахунок ваги тіла і снарядів (починаючи з 8-го дня занять). Безснарядів і зі снарядами масою до 1 кг. Вправи прості і найбільш елементарні на координацію і </w:t>
            </w:r>
            <w:proofErr w:type="gramStart"/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вправи в</w:t>
            </w:r>
            <w:proofErr w:type="gramEnd"/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розслабленні. </w:t>
            </w:r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Статичні дихальні вправи: повне, черевне, грудне, з толчкообразний видихом. Динамічні дихальні з рухом рук нижче </w:t>
            </w:r>
            <w:proofErr w:type="gramStart"/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івня плечей. Паузи відпочинку 20-30 </w:t>
            </w:r>
            <w:proofErr w:type="gramStart"/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(станом хворого)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D0" w:rsidRPr="00594BD0" w:rsidRDefault="00594BD0" w:rsidP="005D29B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8-10 </w:t>
            </w:r>
          </w:p>
        </w:tc>
      </w:tr>
      <w:tr w:rsidR="00594BD0" w:rsidRPr="00594BD0" w:rsidTr="00594BD0"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D0" w:rsidRPr="00594BD0" w:rsidRDefault="00594BD0" w:rsidP="005D29B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Заключи-ков</w:t>
            </w:r>
            <w:proofErr w:type="gramEnd"/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D0" w:rsidRPr="00594BD0" w:rsidRDefault="00594BD0" w:rsidP="005D29B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Лежачи на витягненні. Вправи для середніх і </w:t>
            </w:r>
            <w:proofErr w:type="gramStart"/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</w:t>
            </w:r>
            <w:proofErr w:type="gramEnd"/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ібних груп кінцівок. Статичні дихальні вправи: повне, черевне, грудне.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D0" w:rsidRPr="00594BD0" w:rsidRDefault="00594BD0" w:rsidP="005D29B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4B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1-1,5 </w:t>
            </w:r>
          </w:p>
        </w:tc>
      </w:tr>
    </w:tbl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Цей комплекс вправ хворі виконують або до накладення гіпсової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пов'язки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, або при консервативному веденні хворого методом витягнення протягом 3-5 тижнів.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У період іммобілізації гіпсовою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пов'язкою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або напівкорсет руховий режим розширюється, хворому дозволяють сидіти і ходити. Завдання ЛФК в цей період такі: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ідготувати хворого до вертикальних навантажень, попередити атрофію м'язів тулуба, шиї та кінцівок, відновити побутові навички та навички ходьби, поліпшити кровообіг в області перелому з метою стимуляції регенерації. У заняття Л Г включаються загальнорозвиваючі вправи для м'язів тулуба, верхніх і нижніх кінцівок, що виконуються в положеннях лежачи, сидячи, стоячи, вправи на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івновагу і координацію руху, а також ходьба і вправи в ходьбі, вправи на підтримку правильної постави. Для зміцнення м'язів шиї використовуються ізометричні напруження м'язів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ід 2-3 до 5-7 с, заняття проводяться 3-4 рази на день кожне тривалістю 15-20 хв (В. А. Єпіфанов). Рухи тулуба вперед протипоказані. Через 8-10 тижнів іммобілізацію знімають.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ісля зняття гіпсу завданнями ЛФК є: відновлення рухливості в шийному відділі хребта, зміцнення м'язів шиї та верхнього плечового поясу, усунення координаційних порушень, адаптація до побутових і професійним навантаженням.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lastRenderedPageBreak/>
        <w:t xml:space="preserve">У перші дні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ісля припинення іммобілізації для зменшення навантаження на шийний відділ заняття проводяться тільки в положенні лежачи, а потім сидячи і стоячи. Для зміцнення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м'яз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ів ший тривають ізометричні напруження її м'язів, у тому числі з опором (рукою методиста або самого хворого). Корисні також вправи в утриманні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іднесеною голови в положенні лежачи на спині, животі, на боці. Використовуються самі різні вправи для кінцівок, особливо верхніх кінцівок, у тому числі вправи на верхню частину трапецієподібного м'яза, м'язів, які піднімають лопатку, і сходових м'язів. Для цього використовують рухи руками вище горизонтального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івня, піднімання надплечья, відведення рук від тіла на 90 ° з обтяженням різними вантажами. Використовується також тренування на блокових та інших тренажерах. Для збільшення рухливості хребта в заняття включають нахили,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повороти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тулуба, голови і її обертання. У цей період важливо виконувати вправи на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івновагу, координацію рухів і на поставу.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Заняття повинні проводитися не тільки в залі ЛФК,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у басейні.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У реабілітації хворих з переломами хребта значуще місце відводиться масажу і фізіотерапевтичних процедур.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ілактики утворення пролежнів застосовують погладжування, розтирання шкіри шиї, верхній частині спини. Призначають також масаж верхніх кінцівок, сегментарно-рефлекторний масаж шийних і верхніх грудних сегментів. Масаж поєднують з пасивними вправами. Широко використовуються і фізіопроцедури.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Працездатність хворих повертається через, 3-6 місяців, залежно від тяжкості ушкодження.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>3. Фізична реабілітація при компресійних переломах грудних і поперекових хребці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Реабілітація при компресійних переломах грудних і поперекових хребців. При переломах хребта в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грудному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і поперековому відділах частіше, пошкоджуються хребці на кордоні більш-менш рухливих відділів (11-12 грудні і 1-2 поперекові хребці). У більшості випадків причиною переломів є </w:t>
      </w:r>
      <w:r w:rsidRPr="00594BD0">
        <w:rPr>
          <w:rFonts w:ascii="Times New Roman" w:hAnsi="Times New Roman" w:cs="Times New Roman"/>
          <w:sz w:val="28"/>
          <w:szCs w:val="28"/>
        </w:rPr>
        <w:lastRenderedPageBreak/>
        <w:t xml:space="preserve">надмірне насильницьке згинання хребта, виключно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>ідко - розгинання. Лікування переломі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хребта цієї локалізації направлено на відновлення його анатомічної цілісності і створення природного м'язового корсета. У стаціонарі хворого укладають на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іжко зі щитом, виконуючи поступово зростаюче переразгибание хребта. (Вираз «переразгибание» умовно, насправді хребет розгинається в нормальних межах, тому що більшого розгинання не допускають міцні передні зв'язки, а на окремих ділянках хребта - і м'язи.)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цією метою під поперек хворого кладуть щільний валик висотою 3-4 см, шириною 11-12 см, завдовжки 20-25 см. Протягом перших 10-12 днів висоту валика поступово і строго індивідуально збільшують до 7-12 см. Головний кінець ліжка піднімають до 30-40 см і з допомогою, лямок і ватно-марлевих кілець в пахвах створюють витягування. На 3-5-й день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ісля цього хворому дозволяють (спочатку за допомогою обслуговуючого персоналу) перевертатися на живіт (переразгибание зберігається за допомогою подушок, підкладених під плечі і верхню половину грудної клітки, або за допомогою спеціальної підставки).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BD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перших днів надходження в стаціонар при задовільному загальному стані хворому призначають ЛФК. Завдання першого етапу ЛФК вивчити психоемоційний стан хворого й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ідвищити загальний тонус організму, запобігти розвитку ускладнень, пов'язаних з постільною режимом, поліпшити регенеративні процеси. На першому етапі (тривалість близько 2 тижнів) використовуються загальнорозвиваючі вправи для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м'яз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ів кінцівок і тулуба, спеціальні та дихальні вправи. Спочатку хворий, рухаючи ногами, не повинен відривати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п'яти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від ліжка (надмірне напруження клубово-поперекового м'яза може викликати біль в області перелому).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ізніше додаються вправи на прогинання хребта і зміцнення м'язів передньої поверхні гомілки, щоб не відвисає стопа Темп рухів повільний і середній.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ід час заняття ЛГ лямки для витягнення знімаються. Тривалість одного заняття 10-15 хв, але проводяться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3-4 рази на день.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lastRenderedPageBreak/>
        <w:t xml:space="preserve">У другому етапі, що триває в середньому 4 тижні, завдання ЛФК: стимуляція регенеративних процесів, формування та зміцнення м'язового корсета, нормалізація діяльності внутрішніх органів. У заняття включаються вправи, інтенсивно впливають на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м'язи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верхніх і нижніх кінцівок, тулуба і особливо спини (П. В. Юр 'єв, 1980)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.Фізичні вправи хворі виконують лежачи на спині і животі. Переходу в положення на живіт хворих слід спеціально навчати: для повороту через ліве плече хворий зсувається до правого краю ліжка, кладе праву ногу на ліву, руками скрестно захоплює спинку ліжка - права над лівою (ліва - хватом знизу, права - зверху) і робить поворот з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напруженою спиною: Освоївши техніку повороту, хворий повинен кілька разів на день змінювати положення ті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ла на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спині і животі. У другій половині періоду для стимуляції рухливості хребта в заняття додаються нахили тулуба в сторони і ротаційні рухи, прогинання хребта. Нахиляти тулуб вперед не можна. Умомент прогинання грудний відділ хребта не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залишатися кіфозірованним, плечі треба розводити до з'єднання лопаток. Виконуючи рухи ногами, хворий вже може відривати їх від ліжка і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іднімати до 45 °. У заняття необхідно включати вправи для тренування вестибулярного апарату, тобто різні нахили, повороти і кругові рухи головою в поєднанні з рухами верхніх і нижніх кінцівок.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У процесі занять навантаження збільшується, але хворий робить паузи для відпочинку, звертаючи увагу на правильне дихання, відсутність його затримок. Тривалість занять - 20-25 хв. Вправи для зміцнення окремих м'язових груп бажано повторювати 3-4 рази на день по 10-15 хв.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На третьому етапі ЛФК, який триває близько 2 тижнів, стоять наступні завдання: продовжувати стимулювати регенеративні процеси в області перелому, збільшити силу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м'яз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ів, що формують м'язовий корсет, поступово пристосовуючи хребетний стовп до вертикальних навантажень.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Крім вправ, лежачи на спині і животі включаються руху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стоячи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на колінах, які сприяють відновленню статокинетических рефлексів, тренуванні вестибулярного апарату, поліпшення рухливості хребта та адаптації його до </w:t>
      </w:r>
      <w:r w:rsidRPr="00594BD0">
        <w:rPr>
          <w:rFonts w:ascii="Times New Roman" w:hAnsi="Times New Roman" w:cs="Times New Roman"/>
          <w:sz w:val="28"/>
          <w:szCs w:val="28"/>
        </w:rPr>
        <w:lastRenderedPageBreak/>
        <w:t xml:space="preserve">вертикальних навантажень. Щоб стати на коліна, хворий пересувається до головного кінця ліжка, який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опускається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, береться руками за спинку, і, спираючись на руки, випрямляється. У цьому положенні він може виконувати вправи по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>іх осях хребетного стовпа, за винятком нахилів тулуба вперед. Тривалість заняття до 30-45 хв. Перелі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спеціальних вправ при компресійному переломі грудних і поперекових хребців у третьому періоді ЛФК (за П. В. Юр'єву, 1980) наступний: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Початкове положення колінно-кистьовий.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1. Почергове відведення рук в сторони з одночасним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ідніманням голови.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2. Почергове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іднімання прямих рук вгору з одночасним підніманням голови.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3. Почергові кругові рухи прямими руками з поворотом голови в однойменну бік.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4. Почергове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іднімання прямих ніг назад.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5. Почергове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іднімання прямих рук вгору з одночасним підніманням протилежної ноги назад.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6. Почергове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іднімання прямих рук вгору з одночасним підніманням однойменної ноги назад.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При виконанні зазначених вправ спина повинна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бути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прогнута; прийняте положення рук і ніг утримувати 5-7 с.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7. Пересування на четвереньках вперед, назад.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8. Пересування на четвереньках по колу вправо і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іво.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Початкове положення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стоячи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на колінах.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1. Руки до плечей. Кругові рухи в плечових суглобах вперед і назад.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2. Нахили тулуба вправо і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іво.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>3. Руки на пояс. Поворот направо, праву руку в сторону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е наліво.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>4. Ноги на ширину плечей, руки до плечей. Поворот направо, руки вгору і вбік. І це налі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5. Пересування на колінах уперед і назад.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lastRenderedPageBreak/>
        <w:t xml:space="preserve">6. Пересування на колінах по колу вправо і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іво.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 вправи повинні виконуватися з прогнутої попереком і невеликою затримкою в крайній точці руху.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Четвертий етап починається через 2 місяці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ісля травми.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Хворого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переводять у вертикальне положення стоячи з положення стоячи на колінах.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ісля його адаптації до вертикального положення починають застосовувати дозовану ходьбу, поступово збільшуючи її тривалість. Спочатку рекомендується вставати 2-3 рази на день і ходити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не б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ільше 15-20 хв. При ходьбі необхідно стежити за поставою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хворого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, звертаючи увагу на те, щоб хребетний стовп в області пошкодження був лордозірован. Крім ходьби і спеціальних вправ у розвантажувальних положеннях (лежачи, рачки, на колінах) починають застосовувати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вправи в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положенні стоячи. При цьому дуже важливо зміцнювати м'язи ніг і особливо стопи. Вправи для тулуба виконуються з великою амплітудою в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ізних площинах, виключаються тільки нахили вперед. До кінця третього місяця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ісля травми тривалість ходьби без відпочинку може досягати 1,5-2 год, сидіти хворому дозволяється через 3-3,5 місяця після травми (спочатку, на 10-15 хв декілька разів на день). Обов'язковим при цьому є збереження поперекового лордозу. В цей же час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дозволяється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виконувати нахили тулуба вперед, але спочатку з напруженою прогнутої спиною. Особливо ефективно функції хребта відновлюються при плаванні і вправах в басейні.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При переломах в грудному та поперековому відділах хребта для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ілактики пролежнів спину і сідниці хворого обробляють камфорним спиртом погладжуючими і розтираючими рухами. У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ідгострому періоді проводять масаж нижніх кінцівок і сегментарно-рефлекторний масаж паравертебральних зон грудних і поперекових сегментів, корисний масаж в теплій воді. У подальшому використовується розминка в поєднанні з погладжуванням і потряхіваніем м'язів спини і сідниць. Наприкінці лікування можна рекомендувати загальний масаж.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4. Фізіотерапевтичне лікування на етапах реабілітації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lastRenderedPageBreak/>
        <w:t>Фізіотерапевтичне вплив при переломах здійснюється за загальноприйнятою методі з переважним використанням електр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, світло-та теплолікування.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ісля іммобілізації для зменшення болю у хворого застосовують слабоерітемние УФО вище місця перелому, УВЧ слаботепловой інтенсивності через гіпс по 10-15 хв щодня (10-12 процедур), індуктотермія на область перелому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15-20 хв, щодня до 12 процедур, опромінення лампою солюкс або за допомогою електросветових ванн (33-36 ° С).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2-3-го тижня призначають ультразвук на область перелому по 10 хв щодня (12 процедур). Гарну дію надає електрофорез з кальцієм на область перелому в чергуванні з фосфором 20 - 30 хв щоденно (до 15 процедур). Курс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ікування - 2-3 місяці.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Через місяць після травми застосовують парафінові, озокеритові (48-50 ° С) і грязьові (40-42 ° С) аплікації. Після зняття гіпсової пов'язки проводять електростимуляцію функціонально ослаблених м'язів. При тугоподвижности суглобів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 результаті тривалої іммобілізації перед заняттями лікувальною фізкультурою призначають ДДТ (струми Бернара) на область перелому, застосовуючи модульований струм - короткими періодами по 4 хв (6-8 процедур). Через 5-6 тижнів у лікувальний комплекс включають загальні ванни: йодобромні, хлоридно-натрієві, шавліє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і. </w:t>
      </w:r>
    </w:p>
    <w:p w:rsidR="00594BD0" w:rsidRPr="00594BD0" w:rsidRDefault="00594BD0" w:rsidP="005D2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ісля виписки зі стаціонару лікування необхідно продовжувати в амбулаторних або санаторно-курортних умовах, систематично займаючись спеціалізованої лікувальної фізкультурою і відновлюючи адаптацію до навантажень, ідентичним основному виду діяльності хворого. До легкої роботі можна приступати через 4-5 місяці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ісля травми, а до важкої - через 10-12. </w:t>
      </w:r>
    </w:p>
    <w:p w:rsidR="00594BD0" w:rsidRPr="00594BD0" w:rsidRDefault="00594BD0" w:rsidP="00594B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BD0" w:rsidRPr="00594BD0" w:rsidRDefault="00594BD0" w:rsidP="00594BD0">
      <w:pPr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ітератури </w:t>
      </w:r>
    </w:p>
    <w:p w:rsidR="00594BD0" w:rsidRPr="00594BD0" w:rsidRDefault="00594BD0" w:rsidP="00594BD0">
      <w:pPr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1. Коган О.Т. Реабілітація хворих при травмах хребта і спинного мозку. - М: Медицина, 1975. - 240 с. </w:t>
      </w:r>
    </w:p>
    <w:p w:rsidR="00594BD0" w:rsidRPr="00594BD0" w:rsidRDefault="00594BD0" w:rsidP="00594BD0">
      <w:pPr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lastRenderedPageBreak/>
        <w:t xml:space="preserve">2. Мурза В.П. Фізична Реабілітація. Навчальний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ібник. - К.: «Олан», 2004. - 559 с. </w:t>
      </w:r>
    </w:p>
    <w:p w:rsidR="00594BD0" w:rsidRPr="00594BD0" w:rsidRDefault="00594BD0" w:rsidP="00594BD0">
      <w:pPr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3. Мухін В.М. Фізична Реабілітація. - К.: Олімпійська література, 2000. - 424 с. </w:t>
      </w:r>
    </w:p>
    <w:p w:rsidR="00594BD0" w:rsidRPr="00594BD0" w:rsidRDefault="00594BD0" w:rsidP="00594BD0">
      <w:pPr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4. Повний курс масажу: Навчальний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ібник .- 2-е вид., Испр. і доп. / В.М. Фокін. - М.: ФАИР-ПРЕСС, 2004. - 512 с: іл. - (Популярна медицина). </w:t>
      </w:r>
    </w:p>
    <w:p w:rsidR="00594BD0" w:rsidRPr="00594BD0" w:rsidRDefault="00594BD0" w:rsidP="00594BD0">
      <w:pPr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>5. Керівництво по кінезітерап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ії / 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од ред. Л. Бонев, П. Слинчева і Ст. Банкова. - Софія: Медицина та фізкультура, 1978. - 357 с. </w:t>
      </w:r>
    </w:p>
    <w:p w:rsidR="00594BD0" w:rsidRPr="00594BD0" w:rsidRDefault="00594BD0" w:rsidP="00594BD0">
      <w:pPr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>6. Терновий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 xml:space="preserve"> Є.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В., Кравченко А.А., Лещинський А.Ф. Реабілітаційна терапія при травмах кістково-суглобового апарату. - Київ: Здоров'я, 1982. - 184 с. </w:t>
      </w:r>
    </w:p>
    <w:p w:rsidR="00594BD0" w:rsidRPr="00594BD0" w:rsidRDefault="00594BD0" w:rsidP="00594BD0">
      <w:pPr>
        <w:jc w:val="both"/>
        <w:rPr>
          <w:rFonts w:ascii="Times New Roman" w:hAnsi="Times New Roman" w:cs="Times New Roman"/>
          <w:sz w:val="28"/>
          <w:szCs w:val="28"/>
        </w:rPr>
      </w:pPr>
      <w:r w:rsidRPr="00594BD0">
        <w:rPr>
          <w:rFonts w:ascii="Times New Roman" w:hAnsi="Times New Roman" w:cs="Times New Roman"/>
          <w:sz w:val="28"/>
          <w:szCs w:val="28"/>
        </w:rPr>
        <w:t xml:space="preserve">7. Фізична реабілітація: 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>ідручник для академій та інститутів фізичної культури / Під загальною ред. проф. С.Н. Попова. - Ростов н</w:t>
      </w:r>
      <w:proofErr w:type="gramStart"/>
      <w:r w:rsidRPr="00594BD0">
        <w:rPr>
          <w:rFonts w:ascii="Times New Roman" w:hAnsi="Times New Roman" w:cs="Times New Roman"/>
          <w:sz w:val="28"/>
          <w:szCs w:val="28"/>
        </w:rPr>
        <w:t xml:space="preserve"> / Д</w:t>
      </w:r>
      <w:proofErr w:type="gramEnd"/>
      <w:r w:rsidRPr="00594BD0">
        <w:rPr>
          <w:rFonts w:ascii="Times New Roman" w:hAnsi="Times New Roman" w:cs="Times New Roman"/>
          <w:sz w:val="28"/>
          <w:szCs w:val="28"/>
        </w:rPr>
        <w:t xml:space="preserve">: вид-во «Фенікс», 1999. - 608 с. </w:t>
      </w:r>
    </w:p>
    <w:p w:rsidR="00594BD0" w:rsidRPr="00594BD0" w:rsidRDefault="00594BD0" w:rsidP="00594B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036" w:rsidRPr="00594BD0" w:rsidRDefault="00925036" w:rsidP="00594B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5036" w:rsidRPr="00594BD0" w:rsidSect="0043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7A3150"/>
    <w:rsid w:val="001B02E6"/>
    <w:rsid w:val="00392E20"/>
    <w:rsid w:val="004347FF"/>
    <w:rsid w:val="00594BD0"/>
    <w:rsid w:val="005D29BE"/>
    <w:rsid w:val="007A3150"/>
    <w:rsid w:val="00925036"/>
    <w:rsid w:val="00C83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4BD0"/>
  </w:style>
  <w:style w:type="character" w:styleId="a3">
    <w:name w:val="Hyperlink"/>
    <w:basedOn w:val="a0"/>
    <w:uiPriority w:val="99"/>
    <w:semiHidden/>
    <w:unhideWhenUsed/>
    <w:rsid w:val="0059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4BD0"/>
  </w:style>
  <w:style w:type="character" w:styleId="a3">
    <w:name w:val="Hyperlink"/>
    <w:basedOn w:val="a0"/>
    <w:uiPriority w:val="99"/>
    <w:semiHidden/>
    <w:unhideWhenUsed/>
    <w:rsid w:val="0059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3467</Words>
  <Characters>19763</Characters>
  <Application>Microsoft Office Word</Application>
  <DocSecurity>0</DocSecurity>
  <Lines>164</Lines>
  <Paragraphs>46</Paragraphs>
  <ScaleCrop>false</ScaleCrop>
  <Company/>
  <LinksUpToDate>false</LinksUpToDate>
  <CharactersWithSpaces>23184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Фарик</dc:creator>
  <cp:keywords/>
  <dc:description/>
  <cp:lastModifiedBy>V</cp:lastModifiedBy>
  <cp:revision>5</cp:revision>
  <dcterms:created xsi:type="dcterms:W3CDTF">2016-12-22T18:39:00Z</dcterms:created>
  <dcterms:modified xsi:type="dcterms:W3CDTF">2020-03-19T21:30:00Z</dcterms:modified>
</cp:coreProperties>
</file>